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22" w:rsidRDefault="00516399">
      <w:pPr>
        <w:pStyle w:val="Title"/>
      </w:pPr>
      <w:r>
        <w:t>PAUL WHITE</w:t>
      </w:r>
    </w:p>
    <w:p w:rsidR="00E57822" w:rsidRDefault="00516399">
      <w:r>
        <w:rPr>
          <w:b/>
        </w:rPr>
        <w:t xml:space="preserve">Senior Site </w:t>
      </w:r>
      <w:r w:rsidR="007B70DE">
        <w:rPr>
          <w:b/>
        </w:rPr>
        <w:t xml:space="preserve">Manager </w:t>
      </w:r>
      <w:r>
        <w:rPr>
          <w:b/>
        </w:rPr>
        <w:br/>
      </w:r>
      <w:r>
        <w:t>Worcestershire / West Midlands / London | Willing to Travel</w:t>
      </w:r>
      <w:r w:rsidR="003426C6">
        <w:t xml:space="preserve"> stay away</w:t>
      </w:r>
      <w:r>
        <w:br/>
        <w:t>Tel: 07776 174 765 | Email: sitemanagerpro@gmail.com</w:t>
      </w:r>
    </w:p>
    <w:p w:rsidR="00E57822" w:rsidRDefault="00516399">
      <w:pPr>
        <w:pStyle w:val="Heading1"/>
      </w:pPr>
      <w:r>
        <w:t>Professional Profile</w:t>
      </w:r>
    </w:p>
    <w:p w:rsidR="00E57822" w:rsidRDefault="00516399">
      <w:r>
        <w:t>Experienced Construction Site and Project Manager with over 18 years’ experience delivering residential, commercial, healthcare, education, hospitality, retail and industrial projects valued up to £35m. Strong background in site leadership, health &amp; safety compliance, programme management, procurement, subcontractor coordination and client liaison. Proven track record of delivering projects safely, on time and to a high quality standard.</w:t>
      </w:r>
    </w:p>
    <w:p w:rsidR="00E57822" w:rsidRDefault="00516399">
      <w:pPr>
        <w:pStyle w:val="Heading1"/>
      </w:pPr>
      <w:r>
        <w:t>Key Skills</w:t>
      </w:r>
    </w:p>
    <w:p w:rsidR="00E57822" w:rsidRDefault="00516399">
      <w:r>
        <w:t>• Site &amp; Project Management</w:t>
      </w:r>
      <w:r>
        <w:br/>
        <w:t>• Health &amp; Safety Management (SMSTS, IOSH)</w:t>
      </w:r>
      <w:r>
        <w:br/>
        <w:t>• Programme &amp; Resource Planning</w:t>
      </w:r>
      <w:r>
        <w:br/>
        <w:t>• Procurement &amp; Cost Control</w:t>
      </w:r>
      <w:r>
        <w:br/>
        <w:t>• Subcontractor Management</w:t>
      </w:r>
      <w:r>
        <w:br/>
        <w:t>• Quality Assurance &amp; Site Audits</w:t>
      </w:r>
      <w:r>
        <w:br/>
        <w:t>• Client &amp; Stakeholder Management</w:t>
      </w:r>
      <w:r>
        <w:br/>
        <w:t>• Refurbishment, Fit-Out &amp; New Build Projects</w:t>
      </w:r>
      <w:r>
        <w:br/>
        <w:t>• CDM &amp; Construction Compliance</w:t>
      </w:r>
    </w:p>
    <w:p w:rsidR="00E57822" w:rsidRDefault="00516399">
      <w:pPr>
        <w:pStyle w:val="Heading1"/>
      </w:pPr>
      <w:r>
        <w:t>Qualifications &amp; Certifications</w:t>
      </w:r>
    </w:p>
    <w:p w:rsidR="00E57822" w:rsidRDefault="00516399">
      <w:r>
        <w:t>• SMSTS (5 Day</w:t>
      </w:r>
      <w:proofErr w:type="gramStart"/>
      <w:r>
        <w:t>)</w:t>
      </w:r>
      <w:proofErr w:type="gramEnd"/>
      <w:r>
        <w:br/>
        <w:t>• IOSH Managing Safely</w:t>
      </w:r>
      <w:r>
        <w:br/>
        <w:t>• First Aid at Work</w:t>
      </w:r>
      <w:r>
        <w:br/>
        <w:t>• CSCS Supervisor Gold Card</w:t>
      </w:r>
      <w:r>
        <w:br/>
        <w:t>• CSCS Site Manager Black Card (expired Dec 2024)</w:t>
      </w:r>
      <w:r>
        <w:br/>
        <w:t>• Fire Marshal</w:t>
      </w:r>
      <w:r w:rsidR="005641BF">
        <w:t xml:space="preserve"> &amp; Fire Safety Awareness </w:t>
      </w:r>
      <w:r>
        <w:br/>
        <w:t>• Asbestos Awareness</w:t>
      </w:r>
      <w:r>
        <w:br/>
        <w:t>• Risk Assessment (CPD)</w:t>
      </w:r>
      <w:r>
        <w:br/>
        <w:t>• Working at Height</w:t>
      </w:r>
      <w:r w:rsidR="005641BF">
        <w:t xml:space="preserve">, H&amp;S Awareness,  </w:t>
      </w:r>
      <w:r>
        <w:br/>
        <w:t>• City &amp; Guilds Advanced Craft in Plastering &amp; Building Studies</w:t>
      </w:r>
      <w:r>
        <w:br/>
        <w:t xml:space="preserve">• Full UK Driving </w:t>
      </w:r>
      <w:r w:rsidR="005641BF">
        <w:t>License</w:t>
      </w:r>
    </w:p>
    <w:p w:rsidR="0031757A" w:rsidRDefault="0031757A">
      <w:pPr>
        <w:rPr>
          <w:b/>
          <w:sz w:val="28"/>
          <w:szCs w:val="28"/>
        </w:rPr>
      </w:pPr>
    </w:p>
    <w:p w:rsidR="0031757A" w:rsidRDefault="005641BF" w:rsidP="0031757A">
      <w:pPr>
        <w:pStyle w:val="ListParagraph"/>
        <w:numPr>
          <w:ilvl w:val="0"/>
          <w:numId w:val="10"/>
        </w:numPr>
      </w:pPr>
      <w:r>
        <w:lastRenderedPageBreak/>
        <w:t>CDM Awareness for managers &amp; Supervisors</w:t>
      </w:r>
      <w:r w:rsidR="0031757A">
        <w:t xml:space="preserve">, stress in the workplace, </w:t>
      </w:r>
    </w:p>
    <w:p w:rsidR="005641BF" w:rsidRDefault="0031757A" w:rsidP="0031757A">
      <w:pPr>
        <w:pStyle w:val="ListParagraph"/>
        <w:numPr>
          <w:ilvl w:val="0"/>
          <w:numId w:val="10"/>
        </w:numPr>
      </w:pPr>
      <w:r>
        <w:t xml:space="preserve">COSHH Awareness for Employees, Assessments , Manual Handling </w:t>
      </w:r>
    </w:p>
    <w:p w:rsidR="0031757A" w:rsidRDefault="0031757A" w:rsidP="0031757A">
      <w:pPr>
        <w:pStyle w:val="ListParagraph"/>
        <w:numPr>
          <w:ilvl w:val="0"/>
          <w:numId w:val="10"/>
        </w:numPr>
      </w:pPr>
      <w:r>
        <w:t>General Data Protection Regulations ( GDPR )</w:t>
      </w:r>
    </w:p>
    <w:p w:rsidR="0031757A" w:rsidRDefault="0031757A" w:rsidP="0031757A">
      <w:pPr>
        <w:pStyle w:val="ListParagraph"/>
        <w:numPr>
          <w:ilvl w:val="0"/>
          <w:numId w:val="10"/>
        </w:numPr>
      </w:pPr>
      <w:r>
        <w:t>Hand Arm Vibration Syndrome Awareness , PPE Equipment training</w:t>
      </w:r>
    </w:p>
    <w:p w:rsidR="0031757A" w:rsidRDefault="0031757A" w:rsidP="0031757A">
      <w:pPr>
        <w:pStyle w:val="ListParagraph"/>
        <w:numPr>
          <w:ilvl w:val="0"/>
          <w:numId w:val="10"/>
        </w:numPr>
      </w:pPr>
      <w:r>
        <w:t>Lone Working , RIDDOR,</w:t>
      </w:r>
    </w:p>
    <w:p w:rsidR="0031757A" w:rsidRDefault="0031757A" w:rsidP="0031757A">
      <w:pPr>
        <w:pStyle w:val="ListParagraph"/>
        <w:numPr>
          <w:ilvl w:val="0"/>
          <w:numId w:val="10"/>
        </w:numPr>
      </w:pPr>
      <w:r>
        <w:t>The Bribery Act 2010 Certification</w:t>
      </w:r>
    </w:p>
    <w:p w:rsidR="00E57822" w:rsidRDefault="00516399">
      <w:pPr>
        <w:pStyle w:val="Heading1"/>
      </w:pPr>
      <w:bookmarkStart w:id="0" w:name="_GoBack"/>
      <w:bookmarkEnd w:id="0"/>
      <w:r>
        <w:t>Sector Experience</w:t>
      </w:r>
    </w:p>
    <w:p w:rsidR="00E57822" w:rsidRDefault="00516399">
      <w:r>
        <w:t>Residential &amp; Social Housing | Commercial &amp; Retail | Healthcare | Education | Hotels &amp; Leisure | Industrial &amp; Steel Frame Construction | Refurbishment &amp; Fit-Out | Demolition</w:t>
      </w:r>
    </w:p>
    <w:p w:rsidR="00E57822" w:rsidRDefault="00516399">
      <w:pPr>
        <w:pStyle w:val="Heading1"/>
      </w:pPr>
      <w:r>
        <w:t>Career History (Selected)</w:t>
      </w:r>
    </w:p>
    <w:p w:rsidR="00E57822" w:rsidRDefault="00BA11E0">
      <w:r>
        <w:t>2022</w:t>
      </w:r>
      <w:r w:rsidR="00516399">
        <w:t>–Present – Construction Project Manager – PW Construction Ltd</w:t>
      </w:r>
      <w:r w:rsidR="00516399">
        <w:br/>
      </w:r>
      <w:r>
        <w:t>managing</w:t>
      </w:r>
      <w:r w:rsidR="00516399">
        <w:t xml:space="preserve"> planned and reactive social housing projects, refurbishment programmes, contractor coordination, budgeting, compliance and client delivery.</w:t>
      </w:r>
    </w:p>
    <w:p w:rsidR="00BA11E0" w:rsidRDefault="00BA11E0">
      <w:r>
        <w:t>2020-2022 – Senior Site Manager- Wildgoose Construction, 14 Million Care Home Location - Towcester - Traditional Brick /Block construction, groundworks, steel framing, sand stone finishes, 3 floors 55 bedroom high spec designed rooms , large M&amp;E works,</w:t>
      </w:r>
      <w:r w:rsidR="00B43872">
        <w:t xml:space="preserve"> </w:t>
      </w:r>
      <w:r>
        <w:t>Full daily site duties, H&amp;S , Site reports, daily sub contractor meetings planning, materials and p</w:t>
      </w:r>
      <w:r w:rsidR="00B43872">
        <w:t>lant call off, Working with QS Client, clerk of works</w:t>
      </w:r>
      <w:r>
        <w:t xml:space="preserve"> </w:t>
      </w:r>
      <w:r w:rsidR="00B43872">
        <w:t xml:space="preserve">designers. Planning full internal packages. </w:t>
      </w:r>
    </w:p>
    <w:p w:rsidR="00E57822" w:rsidRDefault="00BA11E0">
      <w:r>
        <w:t>2019–2020</w:t>
      </w:r>
      <w:r w:rsidR="00516399">
        <w:t xml:space="preserve"> – Site Project Manager – J Thomlinson</w:t>
      </w:r>
      <w:r>
        <w:t xml:space="preserve"> freelance</w:t>
      </w:r>
      <w:r w:rsidR="00516399">
        <w:br/>
        <w:t>Led £850k Warwick University student accommodation refurbishment project, managing H&amp;S, programme delivery, procurement and client reporting.</w:t>
      </w:r>
    </w:p>
    <w:p w:rsidR="00E57822" w:rsidRDefault="00516399">
      <w:r>
        <w:t>2018–2019 – Construction Manager – Paragon Interiors Group</w:t>
      </w:r>
      <w:r>
        <w:br/>
        <w:t>Managed design-and-build refurbishment and fit-out projects up to £2.4m including science park and student accommodation developments.</w:t>
      </w:r>
    </w:p>
    <w:p w:rsidR="00E57822" w:rsidRDefault="00516399">
      <w:r>
        <w:t>2017–2018 – Senior Site Manager – Stepnell Ltd</w:t>
      </w:r>
      <w:r>
        <w:br/>
        <w:t>Delivered care home, specialist accommodation and hospitality projects valued up to £15m.</w:t>
      </w:r>
    </w:p>
    <w:p w:rsidR="00E57822" w:rsidRDefault="00516399">
      <w:r>
        <w:t>2015–2017 – Senior Site Manager / Project Manager (Freelance)</w:t>
      </w:r>
      <w:r>
        <w:br/>
        <w:t>Managed healthcare, MOD, demolition, refurbishment and industrial projects valued between £2m–£20m.</w:t>
      </w:r>
    </w:p>
    <w:p w:rsidR="00E57822" w:rsidRDefault="00516399">
      <w:r>
        <w:t>2013–2015 – Project Manager / Site Manager</w:t>
      </w:r>
      <w:r>
        <w:br/>
        <w:t>Delivered commercial, automotive and industrial developments including steel-frame construction and fit-out projects.</w:t>
      </w:r>
    </w:p>
    <w:p w:rsidR="00E57822" w:rsidRDefault="00516399">
      <w:r>
        <w:lastRenderedPageBreak/>
        <w:t>2007–2013 – Project Manager / Senior Site Manager</w:t>
      </w:r>
      <w:r>
        <w:br/>
        <w:t>Managed retail, fit-out, hospitality, social housing and civil engineering projects across the UK.</w:t>
      </w:r>
    </w:p>
    <w:p w:rsidR="00E57822" w:rsidRDefault="00516399">
      <w:pPr>
        <w:pStyle w:val="Heading1"/>
      </w:pPr>
      <w:r>
        <w:t>Notable Projects</w:t>
      </w:r>
    </w:p>
    <w:p w:rsidR="00E57822" w:rsidRDefault="00516399">
      <w:r>
        <w:t>• Warwick Hospital New Ward Block (£20m)</w:t>
      </w:r>
      <w:r>
        <w:br/>
        <w:t>• Warwick University Student Accommodation Refurbishment (£850k)</w:t>
      </w:r>
      <w:r>
        <w:br/>
        <w:t>• Wolverhampton Science Park Refurbishment</w:t>
      </w:r>
      <w:r>
        <w:br/>
        <w:t>• Bristol Student Accommodation Development (£2.4m)</w:t>
      </w:r>
      <w:r>
        <w:br/>
        <w:t>• Feldon Valley Golf Club &amp; Hotel Development (£6.9m)</w:t>
      </w:r>
      <w:r>
        <w:br/>
        <w:t>• Magna Automotive Extension (£14m)</w:t>
      </w:r>
      <w:r>
        <w:br/>
        <w:t>• Holiday Inn Express Banbury (£18m)</w:t>
      </w:r>
      <w:r>
        <w:br/>
        <w:t>• MOD Duke of Gloucester Officers’ Mess Refurbishment (£2.5m)</w:t>
      </w:r>
    </w:p>
    <w:sectPr w:rsidR="00E578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6B3F81"/>
    <w:multiLevelType w:val="hybridMultilevel"/>
    <w:tmpl w:val="5016DFC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1757A"/>
    <w:rsid w:val="00326F90"/>
    <w:rsid w:val="003426C6"/>
    <w:rsid w:val="00516399"/>
    <w:rsid w:val="005641BF"/>
    <w:rsid w:val="007B70DE"/>
    <w:rsid w:val="00AA1D8D"/>
    <w:rsid w:val="00B43872"/>
    <w:rsid w:val="00B47730"/>
    <w:rsid w:val="00BA11E0"/>
    <w:rsid w:val="00CB0664"/>
    <w:rsid w:val="00E57822"/>
    <w:rsid w:val="00E603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0EBC2"/>
  <w14:defaultImageDpi w14:val="300"/>
  <w15:docId w15:val="{895CA505-B51F-474C-ABE0-D469803F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0E532E-95FB-4B1E-AFFE-F4661778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White</cp:lastModifiedBy>
  <cp:revision>9</cp:revision>
  <dcterms:created xsi:type="dcterms:W3CDTF">2026-06-02T12:22:00Z</dcterms:created>
  <dcterms:modified xsi:type="dcterms:W3CDTF">2026-06-04T08:34:00Z</dcterms:modified>
  <cp:category/>
</cp:coreProperties>
</file>